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8D" w:rsidRDefault="0063188D" w:rsidP="00EC37E0">
      <w:pPr>
        <w:spacing w:after="0" w:line="240" w:lineRule="auto"/>
        <w:ind w:firstLine="709"/>
        <w:contextualSpacing/>
        <w:jc w:val="center"/>
      </w:pPr>
      <w:r>
        <w:t xml:space="preserve">Тема </w:t>
      </w:r>
      <w:r w:rsidR="00EC37E0">
        <w:t>занятия</w:t>
      </w:r>
      <w:r>
        <w:t>: Ориентирование в заданном направлении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</w:p>
    <w:p w:rsidR="0063188D" w:rsidRDefault="0063188D" w:rsidP="00EC37E0">
      <w:pPr>
        <w:spacing w:after="0" w:line="240" w:lineRule="auto"/>
        <w:ind w:firstLine="709"/>
        <w:contextualSpacing/>
        <w:jc w:val="both"/>
      </w:pPr>
      <w:r>
        <w:t>Форма проведения: практическое занятие</w:t>
      </w:r>
    </w:p>
    <w:p w:rsidR="0063188D" w:rsidRPr="0063188D" w:rsidRDefault="0063188D" w:rsidP="00EC37E0">
      <w:pPr>
        <w:spacing w:after="0" w:line="240" w:lineRule="auto"/>
        <w:ind w:firstLine="709"/>
        <w:contextualSpacing/>
        <w:jc w:val="both"/>
      </w:pPr>
      <w:r w:rsidRPr="0063188D">
        <w:t>Цель: развитие логического и абстрактного мышления через спортивную игру лабиринт.</w:t>
      </w:r>
      <w:bookmarkStart w:id="0" w:name="_GoBack"/>
      <w:bookmarkEnd w:id="0"/>
    </w:p>
    <w:p w:rsidR="0063188D" w:rsidRPr="0063188D" w:rsidRDefault="0063188D" w:rsidP="00EC37E0">
      <w:pPr>
        <w:spacing w:after="0" w:line="240" w:lineRule="auto"/>
        <w:ind w:firstLine="709"/>
        <w:contextualSpacing/>
        <w:jc w:val="both"/>
      </w:pPr>
      <w:r w:rsidRPr="0063188D">
        <w:t>Задачи: - закрепить знания топографических знаков;</w:t>
      </w:r>
    </w:p>
    <w:p w:rsidR="0063188D" w:rsidRPr="0063188D" w:rsidRDefault="0063188D" w:rsidP="00EC37E0">
      <w:pPr>
        <w:spacing w:after="0" w:line="240" w:lineRule="auto"/>
        <w:ind w:firstLine="709"/>
        <w:contextualSpacing/>
        <w:jc w:val="both"/>
      </w:pPr>
      <w:r w:rsidRPr="0063188D">
        <w:t xml:space="preserve">-обучать техники прохождения </w:t>
      </w:r>
      <w:r>
        <w:t>дистанции в заданном направлении</w:t>
      </w:r>
      <w:r w:rsidRPr="0063188D">
        <w:t>;</w:t>
      </w:r>
    </w:p>
    <w:p w:rsidR="0063188D" w:rsidRDefault="0063188D" w:rsidP="00EC37E0">
      <w:pPr>
        <w:spacing w:after="0" w:line="240" w:lineRule="auto"/>
        <w:ind w:firstLine="709"/>
        <w:contextualSpacing/>
        <w:jc w:val="both"/>
      </w:pPr>
      <w:r w:rsidRPr="0063188D">
        <w:t>-воспитывать чувства коллективизма, взаимовыручки,</w:t>
      </w:r>
      <w:r w:rsidR="009B74C2">
        <w:t xml:space="preserve"> </w:t>
      </w:r>
      <w:r w:rsidRPr="0063188D">
        <w:t>сотрудничества.</w:t>
      </w:r>
    </w:p>
    <w:p w:rsidR="00EC37E0" w:rsidRPr="0063188D" w:rsidRDefault="00EC37E0" w:rsidP="00EC37E0">
      <w:pPr>
        <w:spacing w:after="0" w:line="240" w:lineRule="auto"/>
        <w:ind w:firstLine="709"/>
        <w:contextualSpacing/>
        <w:jc w:val="both"/>
      </w:pPr>
    </w:p>
    <w:p w:rsidR="0063188D" w:rsidRPr="0063188D" w:rsidRDefault="0063188D" w:rsidP="00EC37E0">
      <w:pPr>
        <w:spacing w:after="0" w:line="240" w:lineRule="auto"/>
        <w:ind w:firstLine="709"/>
        <w:contextualSpacing/>
        <w:jc w:val="both"/>
      </w:pPr>
      <w:proofErr w:type="gramStart"/>
      <w:r w:rsidRPr="0063188D">
        <w:t>Оборудование: карточки с топографическими знаками, лабиринт, карты-схемы,</w:t>
      </w:r>
      <w:r w:rsidR="009B74C2">
        <w:t xml:space="preserve"> карточки, дистанционное оборудование (призмы КП, компостеры, чипы)</w:t>
      </w:r>
      <w:r w:rsidRPr="0063188D">
        <w:t>.</w:t>
      </w:r>
      <w:proofErr w:type="gramEnd"/>
    </w:p>
    <w:p w:rsidR="00EC37E0" w:rsidRDefault="00EC37E0" w:rsidP="00EC37E0">
      <w:pPr>
        <w:spacing w:after="0" w:line="240" w:lineRule="auto"/>
        <w:ind w:firstLine="709"/>
        <w:contextualSpacing/>
        <w:jc w:val="both"/>
      </w:pPr>
    </w:p>
    <w:p w:rsidR="0063188D" w:rsidRPr="0063188D" w:rsidRDefault="0063188D" w:rsidP="00EC37E0">
      <w:pPr>
        <w:spacing w:after="0" w:line="240" w:lineRule="auto"/>
        <w:ind w:firstLine="709"/>
        <w:contextualSpacing/>
        <w:jc w:val="both"/>
      </w:pPr>
      <w:r w:rsidRPr="0063188D">
        <w:t>Ход занятия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Вводное слово о виде спортивного ориентирования "Спортивный лабиринт". Объяснение правил и особенностей этого вида.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Разминка и упражнения по развитию координации движений.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Объяснение смысла карты лабиринта и обучение ее чтению.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Проведение тренировочных забегов с отметкой контрольных пунктов.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Обсуждение результатов и подведение итогов занятия.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Методы работы:</w:t>
      </w:r>
      <w:r>
        <w:t xml:space="preserve"> и</w:t>
      </w:r>
      <w:r>
        <w:t>гровой метод, соревнования между участниками.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Индивидуальная работа над развитием навыков ориентирования.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Анализ ошибок и совместный поиск путей и решений.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 xml:space="preserve">Ожидаемый результат: учащиеся овладеют основными навыками ориентирования в </w:t>
      </w:r>
      <w:r>
        <w:t>заданном направлении</w:t>
      </w:r>
      <w:r>
        <w:t>, повысят уровень физической подготовки, научатся принимать решения в сложных условиях.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Заключение: подчеркнуть важность спортивного лабиринта как увлекательной и полезной активности для развития физических и умственных возможностей, а также укрепления духовных качеств, таких как выдержка и настойчивость.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Спортивный лабиринт - это увлекательная форма спортивного ориентирования, где участники должны быстро и точно проходить контрольные точки, следуя определенному маршруту на основе карты. Этот вид спорта развивает не только физическую выносливость, но и навыки ориентирования в пространстве, принятия быстрых решений и сотрудничества в команде.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Важно отметить, что спортивный лабиринт подходит не только для профессиональных спортсменов, но и для любителей всех возрастов и уровней подготовки. Это отличный способ провести время на свежем воздухе, разнообразить тренировки и поддерживать хорошую физическую форму.</w:t>
      </w:r>
    </w:p>
    <w:p w:rsidR="00EC37E0" w:rsidRDefault="00EC37E0" w:rsidP="00EC37E0">
      <w:pPr>
        <w:spacing w:after="0" w:line="240" w:lineRule="auto"/>
        <w:ind w:firstLine="709"/>
        <w:contextualSpacing/>
        <w:jc w:val="both"/>
      </w:pPr>
      <w:r>
        <w:t>На занятии по спортивному лабиринту можно обучать не только физическим навыкам, но и развивать у детей логическое мышление, умение работать в команде, принимать быстрые и правильные решения в сложных ситуациях. Такие тренировки способствуют развитию лидерских качеств, самодисциплины и выносливости.</w:t>
      </w:r>
    </w:p>
    <w:sectPr w:rsidR="00EC37E0" w:rsidSect="00EC37E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8D"/>
    <w:rsid w:val="000A2C2B"/>
    <w:rsid w:val="0063188D"/>
    <w:rsid w:val="006A461C"/>
    <w:rsid w:val="009B74C2"/>
    <w:rsid w:val="00EC37E0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0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2025-05-28T16:12:00Z</dcterms:created>
  <dcterms:modified xsi:type="dcterms:W3CDTF">2025-05-28T16:12:00Z</dcterms:modified>
</cp:coreProperties>
</file>